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6" w:rsidRDefault="00B94564" w:rsidP="00F3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BACKGROUND </w:t>
      </w:r>
      <w:r w:rsidR="00811CF8">
        <w:rPr>
          <w:b/>
        </w:rPr>
        <w:t>NOTE FOR SCCR34</w:t>
      </w:r>
      <w:r w:rsidR="00B13E4B">
        <w:rPr>
          <w:b/>
        </w:rPr>
        <w:t>:</w:t>
      </w:r>
    </w:p>
    <w:p w:rsidR="002A76CE" w:rsidRPr="00B94564" w:rsidRDefault="00B13E4B" w:rsidP="0081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DECISIVE MOVE </w:t>
      </w:r>
      <w:r w:rsidR="002A76CE" w:rsidRPr="002A76CE">
        <w:rPr>
          <w:b/>
        </w:rPr>
        <w:t>TOWARDS A WIPO BROADCASTERS’ TREATY</w:t>
      </w:r>
    </w:p>
    <w:p w:rsidR="00B94564" w:rsidRDefault="00B94564" w:rsidP="002A76CE">
      <w:pPr>
        <w:rPr>
          <w:b/>
          <w:i/>
        </w:rPr>
      </w:pPr>
    </w:p>
    <w:p w:rsidR="000F3870" w:rsidRDefault="00811CF8" w:rsidP="000F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Commitment to the Broadcaster’ Treaty requires t</w:t>
      </w:r>
      <w:r w:rsidR="000F3870" w:rsidRPr="000F3870">
        <w:rPr>
          <w:b/>
        </w:rPr>
        <w:t xml:space="preserve">he scheduling of a Diplomatic Conference </w:t>
      </w:r>
      <w:r>
        <w:rPr>
          <w:b/>
        </w:rPr>
        <w:t>in 2018, while finalizing the draft Basic T</w:t>
      </w:r>
      <w:r w:rsidR="00317264">
        <w:rPr>
          <w:b/>
        </w:rPr>
        <w:t>e</w:t>
      </w:r>
      <w:r w:rsidR="006D12BA">
        <w:rPr>
          <w:b/>
        </w:rPr>
        <w:t xml:space="preserve">xt in the next few </w:t>
      </w:r>
      <w:r>
        <w:rPr>
          <w:b/>
        </w:rPr>
        <w:t>SCCR meetings</w:t>
      </w:r>
      <w:r w:rsidR="000F3870" w:rsidRPr="000F3870">
        <w:rPr>
          <w:b/>
        </w:rPr>
        <w:t>; this forthcoming SCCR should therefore mark the final step.</w:t>
      </w:r>
      <w:r w:rsidR="000F3870">
        <w:t xml:space="preserve"> </w:t>
      </w:r>
    </w:p>
    <w:p w:rsidR="006D12BA" w:rsidRDefault="006D12BA" w:rsidP="00D06D9E">
      <w:pPr>
        <w:jc w:val="both"/>
      </w:pPr>
    </w:p>
    <w:p w:rsidR="00817536" w:rsidRDefault="00811CF8" w:rsidP="00D06D9E">
      <w:pPr>
        <w:jc w:val="both"/>
        <w:rPr>
          <w:i/>
        </w:rPr>
      </w:pPr>
      <w:r>
        <w:t xml:space="preserve">The most recent paper from Argentina, Columbia and Mexico (SCCR/33/5) urges delegations to finalize the work on </w:t>
      </w:r>
      <w:r w:rsidR="002A76CE">
        <w:t>a treaty</w:t>
      </w:r>
      <w:r w:rsidRPr="00811CF8">
        <w:t xml:space="preserve"> </w:t>
      </w:r>
      <w:r>
        <w:t>for the protection of broadcasting organisations</w:t>
      </w:r>
      <w:r w:rsidR="002A76CE">
        <w:t xml:space="preserve">, </w:t>
      </w:r>
      <w:r w:rsidR="00D10B6B">
        <w:t xml:space="preserve">so that </w:t>
      </w:r>
      <w:r>
        <w:rPr>
          <w:i/>
        </w:rPr>
        <w:t xml:space="preserve">a diplomatic conference can be convened in 2018. </w:t>
      </w:r>
      <w:r w:rsidR="006D12BA">
        <w:t>S</w:t>
      </w:r>
      <w:r w:rsidR="00082BFF" w:rsidRPr="006D12BA">
        <w:t xml:space="preserve">imilar proposals have been made </w:t>
      </w:r>
      <w:r w:rsidR="006D12BA" w:rsidRPr="006D12BA">
        <w:t xml:space="preserve">by other delegations in </w:t>
      </w:r>
      <w:r w:rsidR="006D12BA">
        <w:t xml:space="preserve">the past years, </w:t>
      </w:r>
      <w:r w:rsidR="006D12BA" w:rsidRPr="006D12BA">
        <w:t xml:space="preserve">both in the SCCR and at the </w:t>
      </w:r>
      <w:r w:rsidR="006D12BA">
        <w:t xml:space="preserve">WIPO </w:t>
      </w:r>
      <w:r w:rsidR="006D12BA" w:rsidRPr="006D12BA">
        <w:t>General Assembly, and which was supported by other regions</w:t>
      </w:r>
      <w:r w:rsidR="006D12BA">
        <w:rPr>
          <w:i/>
        </w:rPr>
        <w:t>.</w:t>
      </w:r>
    </w:p>
    <w:p w:rsidR="002A76CE" w:rsidRDefault="00817536" w:rsidP="00D06D9E">
      <w:pPr>
        <w:jc w:val="both"/>
      </w:pPr>
      <w:r>
        <w:t>T</w:t>
      </w:r>
      <w:r w:rsidR="00D10B6B">
        <w:t xml:space="preserve">he SCCR work </w:t>
      </w:r>
      <w:r>
        <w:t xml:space="preserve">on the Treaty has </w:t>
      </w:r>
      <w:r w:rsidR="006D12BA">
        <w:t xml:space="preserve">now </w:t>
      </w:r>
      <w:r>
        <w:t>arrived at a decisive stage: F</w:t>
      </w:r>
      <w:r w:rsidR="002A76CE">
        <w:t xml:space="preserve">urther clarity was </w:t>
      </w:r>
      <w:r w:rsidR="00D10B6B">
        <w:t xml:space="preserve">provided </w:t>
      </w:r>
      <w:r w:rsidR="002A76CE">
        <w:t>on the objectives and scope of the Trea</w:t>
      </w:r>
      <w:r w:rsidR="00D06D9E">
        <w:t>t</w:t>
      </w:r>
      <w:r>
        <w:t>y</w:t>
      </w:r>
      <w:r w:rsidR="00317264">
        <w:t>, and most key provisions have been streamlined</w:t>
      </w:r>
      <w:r>
        <w:t>. Moreover, there is increased</w:t>
      </w:r>
      <w:r w:rsidR="002A76CE">
        <w:t xml:space="preserve"> recognition of the need to protect all signals that broadcasters use for delivering their programming to the public. Representatives of broadcas</w:t>
      </w:r>
      <w:r>
        <w:t>ters stressed the desire for a T</w:t>
      </w:r>
      <w:r w:rsidR="002A76CE">
        <w:t xml:space="preserve">reaty that is adaptable to future technologies and </w:t>
      </w:r>
      <w:r w:rsidR="00D10B6B">
        <w:t xml:space="preserve">the </w:t>
      </w:r>
      <w:r w:rsidR="002A76CE">
        <w:t xml:space="preserve">platforms </w:t>
      </w:r>
      <w:r>
        <w:t xml:space="preserve">used </w:t>
      </w:r>
      <w:r w:rsidR="002A76CE">
        <w:t>for broadcasters’ signals</w:t>
      </w:r>
      <w:r w:rsidR="00082BFF">
        <w:t>,</w:t>
      </w:r>
      <w:r w:rsidR="006D12BA">
        <w:t xml:space="preserve"> </w:t>
      </w:r>
      <w:r w:rsidR="00082BFF">
        <w:t xml:space="preserve">which has been supported by many delegations. </w:t>
      </w:r>
      <w:r>
        <w:t xml:space="preserve">Some </w:t>
      </w:r>
      <w:r w:rsidR="00317264">
        <w:t>work remains</w:t>
      </w:r>
      <w:r>
        <w:t xml:space="preserve"> </w:t>
      </w:r>
      <w:r w:rsidR="00317264">
        <w:t xml:space="preserve">to finalize outstanding </w:t>
      </w:r>
      <w:r>
        <w:t xml:space="preserve">aspects, and the other issues </w:t>
      </w:r>
      <w:r w:rsidR="00317264">
        <w:t xml:space="preserve">need </w:t>
      </w:r>
      <w:r>
        <w:t>to be complemented by the usual, standard Treaty clauses.</w:t>
      </w:r>
      <w:r w:rsidR="00317264">
        <w:t xml:space="preserve"> It is foreseeable that this can be achieved in </w:t>
      </w:r>
      <w:r w:rsidR="006D12BA">
        <w:t xml:space="preserve">a few </w:t>
      </w:r>
      <w:r w:rsidR="00082BFF">
        <w:t xml:space="preserve">meetings over </w:t>
      </w:r>
      <w:r w:rsidR="006D12BA">
        <w:t xml:space="preserve">this and </w:t>
      </w:r>
      <w:r w:rsidR="00082BFF">
        <w:t xml:space="preserve">next year in time for a 2018 Diplomatic </w:t>
      </w:r>
      <w:r w:rsidR="006D12BA">
        <w:t>C</w:t>
      </w:r>
      <w:r w:rsidR="00082BFF">
        <w:t>onference</w:t>
      </w:r>
      <w:r w:rsidR="006D12BA">
        <w:t>.</w:t>
      </w:r>
    </w:p>
    <w:p w:rsidR="002A76CE" w:rsidRDefault="00817536" w:rsidP="00D06D9E">
      <w:pPr>
        <w:jc w:val="both"/>
      </w:pPr>
      <w:r>
        <w:t>Recognizing</w:t>
      </w:r>
      <w:r w:rsidR="000F3870">
        <w:t xml:space="preserve"> that </w:t>
      </w:r>
      <w:r w:rsidR="002A76CE">
        <w:t>the SCCR can only arrive at a so-cal</w:t>
      </w:r>
      <w:r>
        <w:t>led “minimum level” of consensus</w:t>
      </w:r>
      <w:r w:rsidR="002A76CE">
        <w:t xml:space="preserve">, </w:t>
      </w:r>
      <w:r w:rsidR="00082BFF">
        <w:t xml:space="preserve">some </w:t>
      </w:r>
      <w:r w:rsidR="002A76CE">
        <w:t xml:space="preserve">legal details will be left to last-minute negotiations. </w:t>
      </w:r>
      <w:r w:rsidR="0011390D">
        <w:t xml:space="preserve">However </w:t>
      </w:r>
      <w:r w:rsidR="002A76CE">
        <w:t xml:space="preserve">a common understanding on this minimum framework </w:t>
      </w:r>
      <w:r>
        <w:t xml:space="preserve">has </w:t>
      </w:r>
      <w:r w:rsidR="006D12BA">
        <w:t xml:space="preserve">sufficiently </w:t>
      </w:r>
      <w:r>
        <w:t xml:space="preserve">grown </w:t>
      </w:r>
      <w:r w:rsidR="002A76CE">
        <w:t xml:space="preserve">within the SCCR and </w:t>
      </w:r>
      <w:r w:rsidR="0011390D">
        <w:t xml:space="preserve">the </w:t>
      </w:r>
      <w:r w:rsidR="002A76CE">
        <w:t>time has come to move the debate to its final</w:t>
      </w:r>
      <w:r w:rsidR="00317264">
        <w:t xml:space="preserve"> level</w:t>
      </w:r>
      <w:r w:rsidR="002A76CE">
        <w:t xml:space="preserve">. </w:t>
      </w:r>
    </w:p>
    <w:p w:rsidR="002A76CE" w:rsidRDefault="00317264" w:rsidP="00D06D9E">
      <w:pPr>
        <w:jc w:val="both"/>
      </w:pPr>
      <w:r>
        <w:t>Therefore, the SCCR34</w:t>
      </w:r>
      <w:r w:rsidR="002A76CE">
        <w:t xml:space="preserve"> meeting should </w:t>
      </w:r>
    </w:p>
    <w:p w:rsidR="006D12BA" w:rsidRDefault="00B13E4B" w:rsidP="006D12BA">
      <w:pPr>
        <w:pStyle w:val="ListParagraph"/>
        <w:numPr>
          <w:ilvl w:val="0"/>
          <w:numId w:val="2"/>
        </w:numPr>
        <w:jc w:val="both"/>
      </w:pPr>
      <w:r>
        <w:t xml:space="preserve">agree on </w:t>
      </w:r>
      <w:r w:rsidR="00317264">
        <w:t xml:space="preserve">finalizing a </w:t>
      </w:r>
      <w:r>
        <w:t xml:space="preserve">basic draft text within the next </w:t>
      </w:r>
      <w:r w:rsidR="000F3870">
        <w:t xml:space="preserve">2-3 </w:t>
      </w:r>
      <w:r>
        <w:t xml:space="preserve">meetings (which </w:t>
      </w:r>
      <w:r w:rsidR="00317264">
        <w:t xml:space="preserve">text </w:t>
      </w:r>
      <w:r>
        <w:t xml:space="preserve">will </w:t>
      </w:r>
      <w:r w:rsidR="00317264">
        <w:t xml:space="preserve">then </w:t>
      </w:r>
      <w:r>
        <w:t xml:space="preserve">be </w:t>
      </w:r>
      <w:r w:rsidR="00317264">
        <w:t xml:space="preserve">made </w:t>
      </w:r>
      <w:r>
        <w:t>subject to substantive negotiations at the Diplomatic Conference), an</w:t>
      </w:r>
      <w:r w:rsidR="006D12BA">
        <w:t>d</w:t>
      </w:r>
    </w:p>
    <w:p w:rsidR="006D12BA" w:rsidRDefault="006D12BA" w:rsidP="006D12BA">
      <w:pPr>
        <w:pStyle w:val="ListParagraph"/>
        <w:jc w:val="both"/>
      </w:pPr>
    </w:p>
    <w:p w:rsidR="002A76CE" w:rsidRDefault="002A76CE" w:rsidP="006D12BA">
      <w:pPr>
        <w:pStyle w:val="ListParagraph"/>
        <w:numPr>
          <w:ilvl w:val="0"/>
          <w:numId w:val="2"/>
        </w:numPr>
        <w:jc w:val="both"/>
      </w:pPr>
      <w:r>
        <w:t xml:space="preserve">issue a </w:t>
      </w:r>
      <w:r w:rsidR="00B13E4B">
        <w:t>strong</w:t>
      </w:r>
      <w:r w:rsidR="00B05198">
        <w:t xml:space="preserve"> </w:t>
      </w:r>
      <w:r w:rsidR="00B13E4B">
        <w:t xml:space="preserve">message </w:t>
      </w:r>
      <w:r>
        <w:t xml:space="preserve">to the WIPO GA </w:t>
      </w:r>
      <w:r w:rsidR="00317264">
        <w:t>2017</w:t>
      </w:r>
      <w:r w:rsidR="00B13E4B">
        <w:t xml:space="preserve"> to set a final </w:t>
      </w:r>
      <w:r>
        <w:t>date for a Diplomatic Co</w:t>
      </w:r>
      <w:r w:rsidR="00B13E4B">
        <w:t>nference</w:t>
      </w:r>
      <w:r w:rsidR="00317264">
        <w:t xml:space="preserve"> in 2018</w:t>
      </w:r>
      <w:r w:rsidR="00B13E4B">
        <w:t>.</w:t>
      </w:r>
    </w:p>
    <w:p w:rsidR="00CB7C5B" w:rsidRDefault="002A76CE" w:rsidP="000F3870">
      <w:pPr>
        <w:ind w:left="708" w:hanging="708"/>
        <w:jc w:val="center"/>
      </w:pPr>
      <w:r>
        <w:t>____________________________</w:t>
      </w:r>
    </w:p>
    <w:sectPr w:rsidR="00CB7C5B" w:rsidSect="0005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1B"/>
    <w:multiLevelType w:val="hybridMultilevel"/>
    <w:tmpl w:val="F45E60B8"/>
    <w:lvl w:ilvl="0" w:tplc="CB4A6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5BB5"/>
    <w:multiLevelType w:val="hybridMultilevel"/>
    <w:tmpl w:val="C6E48E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E"/>
    <w:rsid w:val="00055FC2"/>
    <w:rsid w:val="00082BFF"/>
    <w:rsid w:val="000F3870"/>
    <w:rsid w:val="0011390D"/>
    <w:rsid w:val="001E19FE"/>
    <w:rsid w:val="002A76CE"/>
    <w:rsid w:val="00317264"/>
    <w:rsid w:val="0058263C"/>
    <w:rsid w:val="006726B4"/>
    <w:rsid w:val="006D12BA"/>
    <w:rsid w:val="00811CF8"/>
    <w:rsid w:val="00817536"/>
    <w:rsid w:val="00852EF7"/>
    <w:rsid w:val="009960AC"/>
    <w:rsid w:val="00A642C1"/>
    <w:rsid w:val="00B05198"/>
    <w:rsid w:val="00B13E4B"/>
    <w:rsid w:val="00B94564"/>
    <w:rsid w:val="00CB7C5B"/>
    <w:rsid w:val="00D06D9E"/>
    <w:rsid w:val="00D10B6B"/>
    <w:rsid w:val="00EB137E"/>
    <w:rsid w:val="00F33B77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1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F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1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F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EBU-UER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Seemantani</cp:lastModifiedBy>
  <cp:revision>2</cp:revision>
  <dcterms:created xsi:type="dcterms:W3CDTF">2017-04-11T15:59:00Z</dcterms:created>
  <dcterms:modified xsi:type="dcterms:W3CDTF">2017-04-11T15:59:00Z</dcterms:modified>
</cp:coreProperties>
</file>